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D2C32" w14:textId="77777777" w:rsidR="000C2588" w:rsidRDefault="000C2588">
      <w:proofErr w:type="spellStart"/>
      <w:r>
        <w:t>Economie</w:t>
      </w:r>
      <w:proofErr w:type="spellEnd"/>
      <w:r>
        <w:t>-Alimentation</w:t>
      </w:r>
    </w:p>
    <w:p w14:paraId="04C57726" w14:textId="77777777" w:rsidR="000C2588" w:rsidRDefault="000C2588"/>
    <w:p w14:paraId="26789F62" w14:textId="77777777" w:rsidR="000C2588" w:rsidRDefault="000C2588">
      <w:r>
        <w:t>FINDUS SORT LES PETITS PLATS</w:t>
      </w:r>
    </w:p>
    <w:p w14:paraId="7C873D60" w14:textId="77777777" w:rsidR="000C2588" w:rsidRDefault="000C2588"/>
    <w:p w14:paraId="6B4A96B7" w14:textId="77777777" w:rsidR="000C2588" w:rsidRDefault="000C2588">
      <w:r>
        <w:t>Findus, filiale du groupe agro-alimentaire Nestlé, lance sur le marché des plats cuisinés pour célibataires. Un marché en plein développement depuis une vingtaine d'années.</w:t>
      </w:r>
    </w:p>
    <w:p w14:paraId="2784DAA6" w14:textId="77777777" w:rsidR="000C2588" w:rsidRDefault="000C2588"/>
    <w:p w14:paraId="2EC4E900" w14:textId="77777777" w:rsidR="000C2588" w:rsidRDefault="000C2588">
      <w:r>
        <w:t>Depuis la mi-janvier, la marque Findus (2 milliards de francs de chiffre d'affaires en 1993), filiale du groupe Nestlé, propose des plats cuisinés surgelés à 10 F, en portion individuelles. Les consommateurs les trouveront dès maintenant dans les magasins Prisunic, puis progressivement dans tous les hypermarchés.</w:t>
      </w:r>
    </w:p>
    <w:p w14:paraId="532B5E8B" w14:textId="77777777" w:rsidR="000C2588" w:rsidRDefault="000C2588">
      <w:r>
        <w:t>Fabriqués depuis une vingtaine d'années, les plats cuisinés sont des aliments ou des repas complets, préparés et cuits de manière industrielle. Ils sont vendus après avoir été surgelé (conservation par le froid) ou emballés sous vide (ce qui empêche le développement des microbes).</w:t>
      </w:r>
    </w:p>
    <w:p w14:paraId="41D6E784" w14:textId="77777777" w:rsidR="000C2588" w:rsidRDefault="000C2588">
      <w:r>
        <w:t xml:space="preserve">Là où Findus innove, c'est en proposant aux célibataires et aux personnes seules, des torsades à la bolognaise, du parmentier de poisson ou du curry de volaille. Jusqu'à présent, les nombreuses marques de plats cuisinés, tel Findus, mais aussi William Saurin, </w:t>
      </w:r>
      <w:proofErr w:type="spellStart"/>
      <w:r>
        <w:t>Vivagel</w:t>
      </w:r>
      <w:proofErr w:type="spellEnd"/>
      <w:r>
        <w:t>, Morena... proposaient des portions familiales, pour 4 ou 6 personnes, ou des petites quantités pour 2. Mark &amp; Spencer, autre marque qui fabrique des plats cuisinés, propose déjà toute une gamme de plats exotiques pour les couples et les célibataires gourmands ou affamés.</w:t>
      </w:r>
    </w:p>
    <w:p w14:paraId="6C7C97CE" w14:textId="77777777" w:rsidR="000C2588" w:rsidRDefault="000C2588">
      <w:r>
        <w:t xml:space="preserve">Si ces marques se disputent le marché des personnes seules, c'est qu'il est en pleine expansion. Le nombre des célibataires et personnes isolées (les personnes âgées, par exemple) est en constant augmentation depuis vingt ans. Selon l'Institut National de la Statistique des </w:t>
      </w:r>
      <w:proofErr w:type="spellStart"/>
      <w:r>
        <w:t>Etudes</w:t>
      </w:r>
      <w:proofErr w:type="spellEnd"/>
      <w:r>
        <w:t xml:space="preserve"> </w:t>
      </w:r>
      <w:proofErr w:type="spellStart"/>
      <w:r>
        <w:t>Economiques</w:t>
      </w:r>
      <w:proofErr w:type="spellEnd"/>
      <w:r>
        <w:t xml:space="preserve"> (l'INSEE), qui fait régulièrement des enquêtes sur la population française, elles étaient trois millions en 1968, ces personnes sont plus de six millions aujourd'hui.</w:t>
      </w:r>
    </w:p>
    <w:p w14:paraId="02D8A669" w14:textId="77777777" w:rsidR="000C2588" w:rsidRDefault="000C2588">
      <w:r>
        <w:t xml:space="preserve">Findus estime même que le marché porte sur 10 millions de consommateurs. La marque compte en effet aussi attirer les couples sans enfants, très pris par leurs activités professionnelles et qui n'ont </w:t>
      </w:r>
      <w:proofErr w:type="spellStart"/>
      <w:r>
        <w:t>par</w:t>
      </w:r>
      <w:proofErr w:type="spellEnd"/>
      <w:r>
        <w:t xml:space="preserve"> le temps de se préparer un repas. Mais les familles dans lesquelles la mère ou le père élevant seuls leur enfant sont aussi des clients possibles.</w:t>
      </w:r>
    </w:p>
    <w:p w14:paraId="4C74C543" w14:textId="77777777" w:rsidR="000C2588" w:rsidRDefault="000C2588">
      <w:proofErr w:type="spellStart"/>
      <w:r>
        <w:t>A</w:t>
      </w:r>
      <w:proofErr w:type="spellEnd"/>
      <w:r>
        <w:t xml:space="preserve"> 10 F, les "Petits Plats Findus" sont parmi les moins chers aujourd'hui. Mais il faut y regarder à deux fois, car les marques concurrentes vendent déjà certains plats cuisinés entre 11 et 25 F, cela pour deux personnes. Il existe même un plat à 9,50 F. Il faut donc s'attendre à une guerre des prix soutenu dans les mois à venir.</w:t>
      </w:r>
    </w:p>
    <w:p w14:paraId="36C0813F" w14:textId="77777777" w:rsidR="000C2588" w:rsidRDefault="000C2588">
      <w:r>
        <w:t xml:space="preserve">Alain </w:t>
      </w:r>
      <w:proofErr w:type="spellStart"/>
      <w:r>
        <w:t>Othnin-girard</w:t>
      </w:r>
      <w:proofErr w:type="spellEnd"/>
      <w:r>
        <w:t>.</w:t>
      </w:r>
    </w:p>
    <w:p w14:paraId="122B1991" w14:textId="77777777" w:rsidR="000C2588" w:rsidRDefault="000C2588">
      <w:r>
        <w:t>Les clés de l'actualité - Janvier 1994</w:t>
      </w:r>
    </w:p>
    <w:sectPr w:rsidR="000C2588">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99"/>
    <w:rsid w:val="000C2588"/>
    <w:rsid w:val="00511BFF"/>
    <w:rsid w:val="009D06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4E294"/>
  <w15:chartTrackingRefBased/>
  <w15:docId w15:val="{AB203D03-3250-4B9B-BAE6-FC989C10A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szCs w:val="24"/>
    </w:rPr>
  </w:style>
  <w:style w:type="paragraph" w:styleId="Titre2">
    <w:name w:val="heading 2"/>
    <w:basedOn w:val="Normal"/>
    <w:next w:val="Normal"/>
    <w:qFormat/>
    <w:pPr>
      <w:keepNext/>
      <w:spacing w:after="240"/>
      <w:ind w:left="567"/>
      <w:outlineLvl w:val="1"/>
    </w:pPr>
    <w:rPr>
      <w:b/>
      <w:bCs/>
      <w:i/>
      <w:i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itrecentr">
    <w:name w:val="Titre centré"/>
    <w:basedOn w:val="Normal"/>
    <w:next w:val="Normal"/>
    <w:pPr>
      <w:pBdr>
        <w:top w:val="double" w:sz="6" w:space="6" w:color="auto" w:shadow="1"/>
        <w:left w:val="double" w:sz="6" w:space="6" w:color="auto" w:shadow="1"/>
        <w:bottom w:val="double" w:sz="6" w:space="6" w:color="auto" w:shadow="1"/>
        <w:right w:val="double" w:sz="6" w:space="6" w:color="auto" w:shadow="1"/>
      </w:pBdr>
      <w:shd w:val="pct12" w:color="auto" w:fill="auto"/>
      <w:ind w:left="2268" w:right="2268"/>
      <w:jc w:val="center"/>
    </w:pPr>
    <w:rPr>
      <w:b/>
      <w:bCs/>
      <w:i/>
      <w:iCs/>
      <w:sz w:val="40"/>
      <w:szCs w:val="4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9D231B-CD5C-4BF3-B982-DE646B92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67BD9-2691-4402-88E5-C8E2BFBF03AA}">
  <ds:schemaRefs>
    <ds:schemaRef ds:uri="http://schemas.microsoft.com/sharepoint/v3/contenttype/forms"/>
  </ds:schemaRefs>
</ds:datastoreItem>
</file>

<file path=customXml/itemProps3.xml><?xml version="1.0" encoding="utf-8"?>
<ds:datastoreItem xmlns:ds="http://schemas.openxmlformats.org/officeDocument/2006/customXml" ds:itemID="{BD7EB4D2-A027-4E37-9A7E-0C32851AF07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71254ee-1e7f-4a9d-a7d2-a2302e6e5e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2165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Economie-Alimentation</vt:lpstr>
    </vt:vector>
  </TitlesOfParts>
  <Company>Perso</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Economie-Alimentation</dc:title>
  <dc:subject/>
  <dc:creator>Isabelle NEMETH</dc:creator>
  <cp:keywords/>
  <dc:description/>
  <cp:lastModifiedBy>Emmanuel Barraud</cp:lastModifiedBy>
  <cp:revision>2</cp:revision>
  <dcterms:created xsi:type="dcterms:W3CDTF">2021-03-22T08:50:00Z</dcterms:created>
  <dcterms:modified xsi:type="dcterms:W3CDTF">2021-03-22T08:50:00Z</dcterms:modified>
</cp:coreProperties>
</file>