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16FB5D" w14:textId="77777777" w:rsidR="00811289" w:rsidRDefault="00811289" w:rsidP="00811289">
      <w:pPr>
        <w:rPr>
          <w:b/>
          <w:lang w:val="fr-FR"/>
        </w:rPr>
      </w:pPr>
      <w:r w:rsidRPr="006221C4">
        <w:rPr>
          <w:b/>
          <w:lang w:val="fr-FR"/>
        </w:rPr>
        <w:t>Les types de variables</w:t>
      </w:r>
    </w:p>
    <w:p w14:paraId="0DB625E2" w14:textId="77777777" w:rsidR="00811289" w:rsidRPr="0037213E" w:rsidRDefault="00811289" w:rsidP="00811289">
      <w:pPr>
        <w:rPr>
          <w:lang w:val="fr-FR"/>
        </w:rPr>
      </w:pPr>
      <w:r w:rsidRPr="0037213E">
        <w:rPr>
          <w:lang w:val="fr-FR"/>
        </w:rPr>
        <w:t>Les types les plus courants sont en gras</w:t>
      </w:r>
    </w:p>
    <w:p w14:paraId="1FD815C3" w14:textId="77777777" w:rsidR="00811289" w:rsidRPr="006221C4" w:rsidRDefault="00811289" w:rsidP="00811289">
      <w:pPr>
        <w:rPr>
          <w:lang w:val="fr-FR"/>
        </w:rPr>
      </w:pPr>
    </w:p>
    <w:tbl>
      <w:tblPr>
        <w:tblW w:w="106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7"/>
        <w:gridCol w:w="5670"/>
        <w:gridCol w:w="3685"/>
      </w:tblGrid>
      <w:tr w:rsidR="00811289" w:rsidRPr="006221C4" w14:paraId="260F53FE" w14:textId="77777777" w:rsidTr="00356572">
        <w:trPr>
          <w:jc w:val="center"/>
        </w:trPr>
        <w:tc>
          <w:tcPr>
            <w:tcW w:w="1277" w:type="dxa"/>
          </w:tcPr>
          <w:p w14:paraId="3FC79855" w14:textId="77777777" w:rsidR="00811289" w:rsidRPr="006221C4" w:rsidRDefault="00811289" w:rsidP="00356572">
            <w:pPr>
              <w:rPr>
                <w:b/>
                <w:lang w:val="fr-FR"/>
              </w:rPr>
            </w:pPr>
            <w:r w:rsidRPr="006221C4">
              <w:rPr>
                <w:b/>
                <w:lang w:val="fr-FR"/>
              </w:rPr>
              <w:t>Type</w:t>
            </w:r>
          </w:p>
        </w:tc>
        <w:tc>
          <w:tcPr>
            <w:tcW w:w="5670" w:type="dxa"/>
          </w:tcPr>
          <w:p w14:paraId="672BBB16" w14:textId="77777777" w:rsidR="00811289" w:rsidRPr="006221C4" w:rsidRDefault="00811289" w:rsidP="00356572">
            <w:pPr>
              <w:rPr>
                <w:b/>
                <w:lang w:val="fr-FR"/>
              </w:rPr>
            </w:pPr>
            <w:r w:rsidRPr="006221C4">
              <w:rPr>
                <w:b/>
                <w:lang w:val="fr-FR"/>
              </w:rPr>
              <w:t>Plage de valeurs admissibles</w:t>
            </w:r>
          </w:p>
        </w:tc>
        <w:tc>
          <w:tcPr>
            <w:tcW w:w="3685" w:type="dxa"/>
          </w:tcPr>
          <w:p w14:paraId="13B51C67" w14:textId="77777777" w:rsidR="00811289" w:rsidRPr="006221C4" w:rsidRDefault="00811289" w:rsidP="00356572">
            <w:pPr>
              <w:rPr>
                <w:b/>
                <w:lang w:val="fr-FR"/>
              </w:rPr>
            </w:pPr>
            <w:r w:rsidRPr="006221C4">
              <w:rPr>
                <w:b/>
                <w:lang w:val="fr-FR"/>
              </w:rPr>
              <w:t>Observations</w:t>
            </w:r>
          </w:p>
        </w:tc>
      </w:tr>
      <w:tr w:rsidR="00811289" w:rsidRPr="006221C4" w14:paraId="656B0FBF" w14:textId="77777777" w:rsidTr="00356572">
        <w:trPr>
          <w:jc w:val="center"/>
        </w:trPr>
        <w:tc>
          <w:tcPr>
            <w:tcW w:w="1277" w:type="dxa"/>
          </w:tcPr>
          <w:p w14:paraId="3515F012" w14:textId="77777777" w:rsidR="00811289" w:rsidRPr="006221C4" w:rsidRDefault="00811289" w:rsidP="00356572">
            <w:pPr>
              <w:rPr>
                <w:lang w:val="fr-FR"/>
              </w:rPr>
            </w:pPr>
            <w:r w:rsidRPr="006221C4">
              <w:rPr>
                <w:lang w:val="fr-FR"/>
              </w:rPr>
              <w:t>Byte</w:t>
            </w:r>
          </w:p>
        </w:tc>
        <w:tc>
          <w:tcPr>
            <w:tcW w:w="5670" w:type="dxa"/>
          </w:tcPr>
          <w:p w14:paraId="25A7B03E" w14:textId="77777777" w:rsidR="00811289" w:rsidRPr="006221C4" w:rsidRDefault="00811289" w:rsidP="00356572">
            <w:pPr>
              <w:rPr>
                <w:lang w:val="fr-FR"/>
              </w:rPr>
            </w:pPr>
            <w:r w:rsidRPr="006221C4">
              <w:rPr>
                <w:lang w:val="fr-FR"/>
              </w:rPr>
              <w:t>0 à 255</w:t>
            </w:r>
          </w:p>
        </w:tc>
        <w:tc>
          <w:tcPr>
            <w:tcW w:w="3685" w:type="dxa"/>
          </w:tcPr>
          <w:p w14:paraId="2D20FBDD" w14:textId="77777777" w:rsidR="00811289" w:rsidRPr="006221C4" w:rsidRDefault="00811289" w:rsidP="00356572">
            <w:pPr>
              <w:rPr>
                <w:lang w:val="fr-FR"/>
              </w:rPr>
            </w:pPr>
          </w:p>
        </w:tc>
      </w:tr>
      <w:tr w:rsidR="00811289" w:rsidRPr="00F11538" w14:paraId="6986A4B2" w14:textId="77777777" w:rsidTr="00356572">
        <w:trPr>
          <w:jc w:val="center"/>
        </w:trPr>
        <w:tc>
          <w:tcPr>
            <w:tcW w:w="1277" w:type="dxa"/>
          </w:tcPr>
          <w:p w14:paraId="5747F0A5" w14:textId="77777777" w:rsidR="00811289" w:rsidRPr="006221C4" w:rsidRDefault="00811289" w:rsidP="00356572">
            <w:pPr>
              <w:rPr>
                <w:lang w:val="fr-FR"/>
              </w:rPr>
            </w:pPr>
            <w:r w:rsidRPr="006221C4">
              <w:rPr>
                <w:lang w:val="fr-FR"/>
              </w:rPr>
              <w:t>Boolean</w:t>
            </w:r>
          </w:p>
        </w:tc>
        <w:tc>
          <w:tcPr>
            <w:tcW w:w="5670" w:type="dxa"/>
          </w:tcPr>
          <w:p w14:paraId="7DE7D71C" w14:textId="77777777" w:rsidR="00811289" w:rsidRPr="006221C4" w:rsidRDefault="00811289" w:rsidP="00356572">
            <w:pPr>
              <w:rPr>
                <w:lang w:val="fr-FR"/>
              </w:rPr>
            </w:pPr>
            <w:proofErr w:type="spellStart"/>
            <w:r w:rsidRPr="006221C4">
              <w:rPr>
                <w:lang w:val="fr-FR"/>
              </w:rPr>
              <w:t>True</w:t>
            </w:r>
            <w:proofErr w:type="spellEnd"/>
            <w:r w:rsidRPr="006221C4">
              <w:rPr>
                <w:lang w:val="fr-FR"/>
              </w:rPr>
              <w:t xml:space="preserve"> ou False</w:t>
            </w:r>
          </w:p>
        </w:tc>
        <w:tc>
          <w:tcPr>
            <w:tcW w:w="3685" w:type="dxa"/>
          </w:tcPr>
          <w:p w14:paraId="42343FF6" w14:textId="77777777" w:rsidR="00811289" w:rsidRPr="006221C4" w:rsidRDefault="00811289" w:rsidP="00356572">
            <w:pPr>
              <w:rPr>
                <w:lang w:val="fr-FR"/>
              </w:rPr>
            </w:pPr>
            <w:r w:rsidRPr="006221C4">
              <w:rPr>
                <w:lang w:val="fr-FR"/>
              </w:rPr>
              <w:t>La variable ne contient qu’une valeur : soit VRAI, soit FAUX.</w:t>
            </w:r>
          </w:p>
        </w:tc>
      </w:tr>
      <w:tr w:rsidR="00811289" w:rsidRPr="006221C4" w14:paraId="685C2E92" w14:textId="77777777" w:rsidTr="00356572">
        <w:trPr>
          <w:jc w:val="center"/>
        </w:trPr>
        <w:tc>
          <w:tcPr>
            <w:tcW w:w="1277" w:type="dxa"/>
          </w:tcPr>
          <w:p w14:paraId="6D6922D1" w14:textId="77777777" w:rsidR="00811289" w:rsidRPr="0037213E" w:rsidRDefault="00811289" w:rsidP="00356572">
            <w:pPr>
              <w:rPr>
                <w:b/>
                <w:lang w:val="fr-FR"/>
              </w:rPr>
            </w:pPr>
            <w:r w:rsidRPr="0037213E">
              <w:rPr>
                <w:b/>
                <w:lang w:val="fr-FR"/>
              </w:rPr>
              <w:t>Integer</w:t>
            </w:r>
          </w:p>
        </w:tc>
        <w:tc>
          <w:tcPr>
            <w:tcW w:w="5670" w:type="dxa"/>
          </w:tcPr>
          <w:p w14:paraId="7569AA2D" w14:textId="77777777" w:rsidR="00811289" w:rsidRPr="006221C4" w:rsidRDefault="00811289" w:rsidP="00356572">
            <w:pPr>
              <w:rPr>
                <w:lang w:val="fr-FR"/>
              </w:rPr>
            </w:pPr>
            <w:r w:rsidRPr="006221C4">
              <w:rPr>
                <w:lang w:val="fr-FR"/>
              </w:rPr>
              <w:t>-32 768 à 32 768</w:t>
            </w:r>
          </w:p>
        </w:tc>
        <w:tc>
          <w:tcPr>
            <w:tcW w:w="3685" w:type="dxa"/>
          </w:tcPr>
          <w:p w14:paraId="71B28318" w14:textId="77777777" w:rsidR="00811289" w:rsidRPr="006221C4" w:rsidRDefault="00811289" w:rsidP="00356572">
            <w:pPr>
              <w:rPr>
                <w:lang w:val="fr-FR"/>
              </w:rPr>
            </w:pPr>
          </w:p>
        </w:tc>
      </w:tr>
      <w:tr w:rsidR="00811289" w:rsidRPr="006221C4" w14:paraId="0A5C8E02" w14:textId="77777777" w:rsidTr="00356572">
        <w:trPr>
          <w:jc w:val="center"/>
        </w:trPr>
        <w:tc>
          <w:tcPr>
            <w:tcW w:w="1277" w:type="dxa"/>
          </w:tcPr>
          <w:p w14:paraId="337384CF" w14:textId="77777777" w:rsidR="00811289" w:rsidRPr="00F11538" w:rsidRDefault="00811289" w:rsidP="00356572">
            <w:pPr>
              <w:rPr>
                <w:bCs/>
                <w:lang w:val="fr-FR"/>
              </w:rPr>
            </w:pPr>
            <w:r w:rsidRPr="00F11538">
              <w:rPr>
                <w:bCs/>
                <w:lang w:val="fr-FR"/>
              </w:rPr>
              <w:t>Long</w:t>
            </w:r>
          </w:p>
        </w:tc>
        <w:tc>
          <w:tcPr>
            <w:tcW w:w="5670" w:type="dxa"/>
          </w:tcPr>
          <w:p w14:paraId="71BAD702" w14:textId="77777777" w:rsidR="00811289" w:rsidRPr="006221C4" w:rsidRDefault="00811289" w:rsidP="00356572">
            <w:pPr>
              <w:rPr>
                <w:lang w:val="fr-FR"/>
              </w:rPr>
            </w:pPr>
            <w:r w:rsidRPr="006221C4">
              <w:rPr>
                <w:lang w:val="fr-FR"/>
              </w:rPr>
              <w:t>-2 147 483 648 à 2 147 483 647</w:t>
            </w:r>
          </w:p>
        </w:tc>
        <w:tc>
          <w:tcPr>
            <w:tcW w:w="3685" w:type="dxa"/>
          </w:tcPr>
          <w:p w14:paraId="27D75174" w14:textId="77777777" w:rsidR="00811289" w:rsidRPr="006221C4" w:rsidRDefault="00811289" w:rsidP="00356572">
            <w:pPr>
              <w:rPr>
                <w:lang w:val="fr-FR"/>
              </w:rPr>
            </w:pPr>
          </w:p>
        </w:tc>
      </w:tr>
      <w:tr w:rsidR="00811289" w:rsidRPr="00F11538" w14:paraId="4708A30F" w14:textId="77777777" w:rsidTr="00356572">
        <w:trPr>
          <w:jc w:val="center"/>
        </w:trPr>
        <w:tc>
          <w:tcPr>
            <w:tcW w:w="1277" w:type="dxa"/>
          </w:tcPr>
          <w:p w14:paraId="1BC0A56A" w14:textId="77777777" w:rsidR="00811289" w:rsidRPr="00F11538" w:rsidRDefault="00811289" w:rsidP="00356572">
            <w:pPr>
              <w:rPr>
                <w:b/>
                <w:bCs/>
                <w:lang w:val="fr-FR"/>
              </w:rPr>
            </w:pPr>
            <w:r w:rsidRPr="00F11538">
              <w:rPr>
                <w:b/>
                <w:bCs/>
                <w:lang w:val="fr-FR"/>
              </w:rPr>
              <w:t>Single</w:t>
            </w:r>
          </w:p>
        </w:tc>
        <w:tc>
          <w:tcPr>
            <w:tcW w:w="5670" w:type="dxa"/>
          </w:tcPr>
          <w:p w14:paraId="4896A04F" w14:textId="77777777" w:rsidR="00811289" w:rsidRPr="006221C4" w:rsidRDefault="00811289" w:rsidP="00356572">
            <w:pPr>
              <w:rPr>
                <w:lang w:val="fr-FR"/>
              </w:rPr>
            </w:pPr>
            <w:r w:rsidRPr="006221C4">
              <w:rPr>
                <w:lang w:val="fr-FR"/>
              </w:rPr>
              <w:t>-3,402823</w:t>
            </w:r>
            <w:r w:rsidRPr="006221C4">
              <w:rPr>
                <w:vertAlign w:val="superscript"/>
                <w:lang w:val="fr-FR"/>
              </w:rPr>
              <w:t>E</w:t>
            </w:r>
            <w:r w:rsidRPr="006221C4">
              <w:rPr>
                <w:lang w:val="fr-FR"/>
              </w:rPr>
              <w:t>38 à -1,401298</w:t>
            </w:r>
            <w:r w:rsidRPr="006221C4">
              <w:rPr>
                <w:vertAlign w:val="superscript"/>
                <w:lang w:val="fr-FR"/>
              </w:rPr>
              <w:t>E</w:t>
            </w:r>
            <w:r w:rsidRPr="006221C4">
              <w:rPr>
                <w:lang w:val="fr-FR"/>
              </w:rPr>
              <w:t>-45 pour les négatifs</w:t>
            </w:r>
          </w:p>
          <w:p w14:paraId="5590D781" w14:textId="77777777" w:rsidR="00811289" w:rsidRPr="006221C4" w:rsidRDefault="00811289" w:rsidP="00356572">
            <w:pPr>
              <w:rPr>
                <w:lang w:val="fr-FR"/>
              </w:rPr>
            </w:pPr>
            <w:r w:rsidRPr="006221C4">
              <w:rPr>
                <w:lang w:val="fr-FR"/>
              </w:rPr>
              <w:t>1,401298</w:t>
            </w:r>
            <w:r w:rsidRPr="006221C4">
              <w:rPr>
                <w:vertAlign w:val="superscript"/>
                <w:lang w:val="fr-FR"/>
              </w:rPr>
              <w:t>E</w:t>
            </w:r>
            <w:r w:rsidRPr="006221C4">
              <w:rPr>
                <w:lang w:val="fr-FR"/>
              </w:rPr>
              <w:t>-45 à 3,402823</w:t>
            </w:r>
            <w:r w:rsidRPr="006221C4">
              <w:rPr>
                <w:vertAlign w:val="superscript"/>
                <w:lang w:val="fr-FR"/>
              </w:rPr>
              <w:t>E</w:t>
            </w:r>
            <w:r w:rsidRPr="006221C4">
              <w:rPr>
                <w:lang w:val="fr-FR"/>
              </w:rPr>
              <w:t>38 pour les positifs</w:t>
            </w:r>
          </w:p>
        </w:tc>
        <w:tc>
          <w:tcPr>
            <w:tcW w:w="3685" w:type="dxa"/>
          </w:tcPr>
          <w:p w14:paraId="30A863C7" w14:textId="77777777" w:rsidR="00811289" w:rsidRPr="006221C4" w:rsidRDefault="00811289" w:rsidP="00356572">
            <w:pPr>
              <w:rPr>
                <w:lang w:val="fr-FR"/>
              </w:rPr>
            </w:pPr>
            <w:r w:rsidRPr="006221C4">
              <w:rPr>
                <w:rFonts w:cs="Arial"/>
                <w:lang w:val="fr-FR" w:eastAsia="fr-FR" w:bidi="ar-SA"/>
              </w:rPr>
              <w:t>Type de données qui regroupe des variables à virgule flottante en simple précision sous forme de nombres à virgule flottante.</w:t>
            </w:r>
          </w:p>
        </w:tc>
      </w:tr>
      <w:tr w:rsidR="00811289" w:rsidRPr="00F11538" w14:paraId="32E09073" w14:textId="77777777" w:rsidTr="00356572">
        <w:trPr>
          <w:jc w:val="center"/>
        </w:trPr>
        <w:tc>
          <w:tcPr>
            <w:tcW w:w="1277" w:type="dxa"/>
          </w:tcPr>
          <w:p w14:paraId="31644127" w14:textId="77777777" w:rsidR="00811289" w:rsidRPr="00F11538" w:rsidRDefault="00811289" w:rsidP="00356572">
            <w:pPr>
              <w:rPr>
                <w:bCs/>
                <w:lang w:val="fr-FR"/>
              </w:rPr>
            </w:pPr>
            <w:r w:rsidRPr="00F11538">
              <w:rPr>
                <w:bCs/>
                <w:lang w:val="fr-FR"/>
              </w:rPr>
              <w:t>Double</w:t>
            </w:r>
          </w:p>
        </w:tc>
        <w:tc>
          <w:tcPr>
            <w:tcW w:w="5670" w:type="dxa"/>
          </w:tcPr>
          <w:p w14:paraId="6E2452AD" w14:textId="77777777" w:rsidR="00811289" w:rsidRPr="006221C4" w:rsidRDefault="00811289" w:rsidP="00356572">
            <w:pPr>
              <w:rPr>
                <w:lang w:val="fr-FR"/>
              </w:rPr>
            </w:pPr>
            <w:r w:rsidRPr="006221C4">
              <w:rPr>
                <w:lang w:val="fr-FR"/>
              </w:rPr>
              <w:t>-1,79769313486232</w:t>
            </w:r>
            <w:r w:rsidRPr="006221C4">
              <w:rPr>
                <w:vertAlign w:val="superscript"/>
                <w:lang w:val="fr-FR"/>
              </w:rPr>
              <w:t>E</w:t>
            </w:r>
            <w:r w:rsidRPr="006221C4">
              <w:rPr>
                <w:lang w:val="fr-FR"/>
              </w:rPr>
              <w:t>308 à -4,94065645841247</w:t>
            </w:r>
            <w:r w:rsidRPr="006221C4">
              <w:rPr>
                <w:vertAlign w:val="superscript"/>
                <w:lang w:val="fr-FR"/>
              </w:rPr>
              <w:t>E</w:t>
            </w:r>
            <w:r w:rsidRPr="006221C4">
              <w:rPr>
                <w:lang w:val="fr-FR"/>
              </w:rPr>
              <w:t>-324 pour les négatifs</w:t>
            </w:r>
          </w:p>
          <w:p w14:paraId="0284AB11" w14:textId="77777777" w:rsidR="00811289" w:rsidRPr="006221C4" w:rsidRDefault="00811289" w:rsidP="00356572">
            <w:pPr>
              <w:rPr>
                <w:lang w:val="fr-FR"/>
              </w:rPr>
            </w:pPr>
            <w:r w:rsidRPr="006221C4">
              <w:rPr>
                <w:lang w:val="fr-FR"/>
              </w:rPr>
              <w:t>4,94065645841247</w:t>
            </w:r>
            <w:r w:rsidRPr="006221C4">
              <w:rPr>
                <w:vertAlign w:val="superscript"/>
                <w:lang w:val="fr-FR"/>
              </w:rPr>
              <w:t>E</w:t>
            </w:r>
            <w:r w:rsidRPr="006221C4">
              <w:rPr>
                <w:lang w:val="fr-FR"/>
              </w:rPr>
              <w:t>-324 à 1,79769313486232</w:t>
            </w:r>
            <w:r w:rsidRPr="006221C4">
              <w:rPr>
                <w:vertAlign w:val="superscript"/>
                <w:lang w:val="fr-FR"/>
              </w:rPr>
              <w:t>E</w:t>
            </w:r>
            <w:r w:rsidRPr="006221C4">
              <w:rPr>
                <w:lang w:val="fr-FR"/>
              </w:rPr>
              <w:t>308 pour les positifs</w:t>
            </w:r>
          </w:p>
        </w:tc>
        <w:tc>
          <w:tcPr>
            <w:tcW w:w="3685" w:type="dxa"/>
          </w:tcPr>
          <w:p w14:paraId="36A3542A" w14:textId="77777777" w:rsidR="00811289" w:rsidRPr="006221C4" w:rsidRDefault="00811289" w:rsidP="00356572">
            <w:pPr>
              <w:rPr>
                <w:lang w:val="fr-FR"/>
              </w:rPr>
            </w:pPr>
            <w:r w:rsidRPr="006221C4">
              <w:rPr>
                <w:rFonts w:cs="Arial"/>
                <w:lang w:val="fr-FR" w:eastAsia="fr-FR" w:bidi="ar-SA"/>
              </w:rPr>
              <w:t>Type de données stockant sur 64 bits les nombres à virgule flottante en double précision.</w:t>
            </w:r>
          </w:p>
        </w:tc>
      </w:tr>
      <w:tr w:rsidR="00811289" w:rsidRPr="00F11538" w14:paraId="0539B0D5" w14:textId="77777777" w:rsidTr="00356572">
        <w:trPr>
          <w:jc w:val="center"/>
        </w:trPr>
        <w:tc>
          <w:tcPr>
            <w:tcW w:w="1277" w:type="dxa"/>
          </w:tcPr>
          <w:p w14:paraId="6C12574D" w14:textId="77777777" w:rsidR="00811289" w:rsidRPr="006221C4" w:rsidRDefault="00811289" w:rsidP="00356572">
            <w:pPr>
              <w:rPr>
                <w:lang w:val="fr-FR"/>
              </w:rPr>
            </w:pPr>
            <w:r w:rsidRPr="006221C4">
              <w:rPr>
                <w:lang w:val="fr-FR"/>
              </w:rPr>
              <w:t>Currency</w:t>
            </w:r>
          </w:p>
        </w:tc>
        <w:tc>
          <w:tcPr>
            <w:tcW w:w="5670" w:type="dxa"/>
          </w:tcPr>
          <w:p w14:paraId="16AC28C6" w14:textId="77777777" w:rsidR="00811289" w:rsidRPr="006221C4" w:rsidRDefault="00811289" w:rsidP="00356572">
            <w:pPr>
              <w:rPr>
                <w:lang w:val="fr-FR"/>
              </w:rPr>
            </w:pPr>
            <w:r w:rsidRPr="006221C4">
              <w:rPr>
                <w:lang w:val="fr-FR"/>
              </w:rPr>
              <w:t>-922 337 203 685 477,5808 à 922 337 203 685 477,5807</w:t>
            </w:r>
          </w:p>
        </w:tc>
        <w:tc>
          <w:tcPr>
            <w:tcW w:w="3685" w:type="dxa"/>
          </w:tcPr>
          <w:p w14:paraId="65A4FAE3" w14:textId="77777777" w:rsidR="00811289" w:rsidRPr="006221C4" w:rsidRDefault="00811289" w:rsidP="00356572">
            <w:pPr>
              <w:rPr>
                <w:lang w:val="fr-FR"/>
              </w:rPr>
            </w:pPr>
            <w:r w:rsidRPr="006221C4">
              <w:rPr>
                <w:rFonts w:cs="Arial"/>
                <w:lang w:val="fr-FR" w:eastAsia="fr-FR" w:bidi="ar-SA"/>
              </w:rPr>
              <w:t>Ce type de données est utilisé dans les calculs monétaires ou dans les calculs à virgule fixe pour lesquels une grande précision est requise.</w:t>
            </w:r>
          </w:p>
        </w:tc>
      </w:tr>
      <w:tr w:rsidR="00811289" w:rsidRPr="00F11538" w14:paraId="498283F6" w14:textId="77777777" w:rsidTr="00356572">
        <w:trPr>
          <w:jc w:val="center"/>
        </w:trPr>
        <w:tc>
          <w:tcPr>
            <w:tcW w:w="1277" w:type="dxa"/>
          </w:tcPr>
          <w:p w14:paraId="1141911B" w14:textId="77777777" w:rsidR="00811289" w:rsidRPr="006221C4" w:rsidRDefault="00811289" w:rsidP="00356572">
            <w:pPr>
              <w:rPr>
                <w:lang w:val="fr-FR"/>
              </w:rPr>
            </w:pPr>
            <w:r w:rsidRPr="006221C4">
              <w:rPr>
                <w:lang w:val="fr-FR"/>
              </w:rPr>
              <w:t>Date</w:t>
            </w:r>
            <w:bookmarkStart w:id="0" w:name="_GoBack"/>
            <w:bookmarkEnd w:id="0"/>
          </w:p>
        </w:tc>
        <w:tc>
          <w:tcPr>
            <w:tcW w:w="5670" w:type="dxa"/>
          </w:tcPr>
          <w:p w14:paraId="1B68755A" w14:textId="77777777" w:rsidR="00811289" w:rsidRPr="006221C4" w:rsidRDefault="00811289" w:rsidP="00356572">
            <w:pPr>
              <w:rPr>
                <w:lang w:val="fr-FR"/>
              </w:rPr>
            </w:pPr>
            <w:r w:rsidRPr="006221C4">
              <w:rPr>
                <w:lang w:val="fr-FR"/>
              </w:rPr>
              <w:t>1</w:t>
            </w:r>
            <w:r w:rsidRPr="006221C4">
              <w:rPr>
                <w:vertAlign w:val="superscript"/>
                <w:lang w:val="fr-FR"/>
              </w:rPr>
              <w:t>er</w:t>
            </w:r>
            <w:r w:rsidRPr="006221C4">
              <w:rPr>
                <w:lang w:val="fr-FR"/>
              </w:rPr>
              <w:t xml:space="preserve"> janvier 100 au 31 décembre 9999</w:t>
            </w:r>
          </w:p>
        </w:tc>
        <w:tc>
          <w:tcPr>
            <w:tcW w:w="3685" w:type="dxa"/>
          </w:tcPr>
          <w:p w14:paraId="116ACE8C" w14:textId="77777777" w:rsidR="00811289" w:rsidRPr="006221C4" w:rsidRDefault="00811289" w:rsidP="00356572">
            <w:pPr>
              <w:rPr>
                <w:rFonts w:cs="Arial"/>
                <w:lang w:val="fr-FR" w:eastAsia="fr-FR" w:bidi="ar-SA"/>
              </w:rPr>
            </w:pPr>
            <w:r w:rsidRPr="006221C4">
              <w:rPr>
                <w:rFonts w:cs="Arial"/>
                <w:lang w:val="fr-FR" w:eastAsia="fr-FR" w:bidi="ar-SA"/>
              </w:rPr>
              <w:t>Type de données utilisé pour stocker les dates et les heures.</w:t>
            </w:r>
          </w:p>
        </w:tc>
      </w:tr>
      <w:tr w:rsidR="00811289" w:rsidRPr="006221C4" w14:paraId="4BBCBE10" w14:textId="77777777" w:rsidTr="00356572">
        <w:trPr>
          <w:jc w:val="center"/>
        </w:trPr>
        <w:tc>
          <w:tcPr>
            <w:tcW w:w="1277" w:type="dxa"/>
          </w:tcPr>
          <w:p w14:paraId="2F0D4990" w14:textId="77777777" w:rsidR="00811289" w:rsidRPr="006221C4" w:rsidRDefault="00811289" w:rsidP="00356572">
            <w:pPr>
              <w:rPr>
                <w:lang w:val="fr-FR"/>
              </w:rPr>
            </w:pPr>
            <w:r w:rsidRPr="006221C4">
              <w:rPr>
                <w:lang w:val="fr-FR"/>
              </w:rPr>
              <w:t>String (fixe)</w:t>
            </w:r>
          </w:p>
        </w:tc>
        <w:tc>
          <w:tcPr>
            <w:tcW w:w="5670" w:type="dxa"/>
          </w:tcPr>
          <w:p w14:paraId="2BCBE0F2" w14:textId="77777777" w:rsidR="00811289" w:rsidRPr="006221C4" w:rsidRDefault="00811289" w:rsidP="00356572">
            <w:pPr>
              <w:rPr>
                <w:lang w:val="fr-FR"/>
              </w:rPr>
            </w:pPr>
            <w:r w:rsidRPr="006221C4">
              <w:rPr>
                <w:lang w:val="fr-FR"/>
              </w:rPr>
              <w:t>65535 caractères</w:t>
            </w:r>
          </w:p>
        </w:tc>
        <w:tc>
          <w:tcPr>
            <w:tcW w:w="3685" w:type="dxa"/>
          </w:tcPr>
          <w:p w14:paraId="47817044" w14:textId="77777777" w:rsidR="00811289" w:rsidRPr="006221C4" w:rsidRDefault="00811289" w:rsidP="00356572">
            <w:pPr>
              <w:rPr>
                <w:rFonts w:cs="Arial"/>
                <w:lang w:val="fr-FR" w:eastAsia="fr-FR" w:bidi="ar-SA"/>
              </w:rPr>
            </w:pPr>
            <w:r w:rsidRPr="006221C4">
              <w:rPr>
                <w:rFonts w:cs="Arial"/>
                <w:lang w:val="fr-FR" w:eastAsia="fr-FR" w:bidi="ar-SA"/>
              </w:rPr>
              <w:t>Type de données textuelles.</w:t>
            </w:r>
          </w:p>
        </w:tc>
      </w:tr>
      <w:tr w:rsidR="00811289" w:rsidRPr="006221C4" w14:paraId="3ADE1186" w14:textId="77777777" w:rsidTr="00356572">
        <w:trPr>
          <w:jc w:val="center"/>
        </w:trPr>
        <w:tc>
          <w:tcPr>
            <w:tcW w:w="1277" w:type="dxa"/>
          </w:tcPr>
          <w:p w14:paraId="22D45217" w14:textId="77777777" w:rsidR="00811289" w:rsidRPr="006221C4" w:rsidRDefault="00811289" w:rsidP="00356572">
            <w:pPr>
              <w:rPr>
                <w:lang w:val="fr-FR"/>
              </w:rPr>
            </w:pPr>
            <w:r w:rsidRPr="0037213E">
              <w:rPr>
                <w:b/>
                <w:lang w:val="fr-FR"/>
              </w:rPr>
              <w:t>String</w:t>
            </w:r>
            <w:r w:rsidRPr="006221C4">
              <w:rPr>
                <w:lang w:val="fr-FR"/>
              </w:rPr>
              <w:t xml:space="preserve"> (var)</w:t>
            </w:r>
          </w:p>
        </w:tc>
        <w:tc>
          <w:tcPr>
            <w:tcW w:w="5670" w:type="dxa"/>
          </w:tcPr>
          <w:p w14:paraId="465E13DF" w14:textId="77777777" w:rsidR="00811289" w:rsidRPr="006221C4" w:rsidRDefault="00811289" w:rsidP="00356572">
            <w:pPr>
              <w:rPr>
                <w:lang w:val="fr-FR"/>
              </w:rPr>
            </w:pPr>
            <w:r w:rsidRPr="006221C4">
              <w:rPr>
                <w:lang w:val="fr-FR"/>
              </w:rPr>
              <w:t>2 147 483 648 caractères</w:t>
            </w:r>
          </w:p>
        </w:tc>
        <w:tc>
          <w:tcPr>
            <w:tcW w:w="3685" w:type="dxa"/>
          </w:tcPr>
          <w:p w14:paraId="222D31D9" w14:textId="77777777" w:rsidR="00811289" w:rsidRPr="006221C4" w:rsidRDefault="00811289" w:rsidP="00356572">
            <w:pPr>
              <w:rPr>
                <w:rFonts w:cs="Arial"/>
                <w:lang w:val="fr-FR" w:eastAsia="fr-FR" w:bidi="ar-SA"/>
              </w:rPr>
            </w:pPr>
            <w:r w:rsidRPr="006221C4">
              <w:rPr>
                <w:rFonts w:cs="Arial"/>
                <w:lang w:val="fr-FR" w:eastAsia="fr-FR" w:bidi="ar-SA"/>
              </w:rPr>
              <w:t>Type de données textuelles.</w:t>
            </w:r>
          </w:p>
        </w:tc>
      </w:tr>
      <w:tr w:rsidR="00811289" w:rsidRPr="00F11538" w14:paraId="2C9B7CE5" w14:textId="77777777" w:rsidTr="00356572">
        <w:trPr>
          <w:jc w:val="center"/>
        </w:trPr>
        <w:tc>
          <w:tcPr>
            <w:tcW w:w="1277" w:type="dxa"/>
          </w:tcPr>
          <w:p w14:paraId="7453044A" w14:textId="77777777" w:rsidR="00811289" w:rsidRPr="006221C4" w:rsidRDefault="00811289" w:rsidP="00356572">
            <w:pPr>
              <w:rPr>
                <w:lang w:val="fr-FR"/>
              </w:rPr>
            </w:pPr>
            <w:r w:rsidRPr="006221C4">
              <w:rPr>
                <w:lang w:val="fr-FR"/>
              </w:rPr>
              <w:t>Obje</w:t>
            </w:r>
            <w:r>
              <w:rPr>
                <w:lang w:val="fr-FR"/>
              </w:rPr>
              <w:t>c</w:t>
            </w:r>
            <w:r w:rsidRPr="006221C4">
              <w:rPr>
                <w:lang w:val="fr-FR"/>
              </w:rPr>
              <w:t>t</w:t>
            </w:r>
          </w:p>
        </w:tc>
        <w:tc>
          <w:tcPr>
            <w:tcW w:w="5670" w:type="dxa"/>
          </w:tcPr>
          <w:p w14:paraId="2FD87715" w14:textId="77777777" w:rsidR="00811289" w:rsidRPr="006221C4" w:rsidRDefault="00811289" w:rsidP="00356572">
            <w:pPr>
              <w:rPr>
                <w:lang w:val="fr-FR"/>
              </w:rPr>
            </w:pPr>
            <w:r w:rsidRPr="006221C4">
              <w:rPr>
                <w:lang w:val="fr-FR"/>
              </w:rPr>
              <w:t>Tous les objets</w:t>
            </w:r>
          </w:p>
          <w:p w14:paraId="1E5D1F32" w14:textId="77777777" w:rsidR="00811289" w:rsidRPr="006221C4" w:rsidRDefault="00811289" w:rsidP="009B62A8">
            <w:pPr>
              <w:rPr>
                <w:lang w:val="fr-FR"/>
              </w:rPr>
            </w:pPr>
            <w:r w:rsidRPr="006221C4">
              <w:rPr>
                <w:rFonts w:cs="Arial"/>
                <w:lang w:val="fr-FR" w:eastAsia="fr-FR" w:bidi="ar-SA"/>
              </w:rPr>
              <w:t xml:space="preserve">Dans Excel, un objet peut être un classeur, les feuilles de calcul, un graphique </w:t>
            </w:r>
            <w:r w:rsidR="009B62A8" w:rsidRPr="006221C4">
              <w:rPr>
                <w:rFonts w:cs="Arial"/>
                <w:lang w:val="fr-FR" w:eastAsia="fr-FR" w:bidi="ar-SA"/>
              </w:rPr>
              <w:t>etc.</w:t>
            </w:r>
          </w:p>
        </w:tc>
        <w:tc>
          <w:tcPr>
            <w:tcW w:w="3685" w:type="dxa"/>
          </w:tcPr>
          <w:p w14:paraId="75828E56" w14:textId="77777777" w:rsidR="00811289" w:rsidRPr="006221C4" w:rsidRDefault="00811289" w:rsidP="00356572">
            <w:pPr>
              <w:rPr>
                <w:lang w:val="fr-FR"/>
              </w:rPr>
            </w:pPr>
            <w:r w:rsidRPr="006221C4">
              <w:rPr>
                <w:rFonts w:cs="Arial"/>
                <w:lang w:val="fr-FR" w:eastAsia="fr-FR" w:bidi="ar-SA"/>
              </w:rPr>
              <w:t>Type de données représentant toute référence Objet.</w:t>
            </w:r>
          </w:p>
        </w:tc>
      </w:tr>
      <w:tr w:rsidR="00811289" w:rsidRPr="00F11538" w14:paraId="649255F1" w14:textId="77777777" w:rsidTr="00356572">
        <w:trPr>
          <w:jc w:val="center"/>
        </w:trPr>
        <w:tc>
          <w:tcPr>
            <w:tcW w:w="1277" w:type="dxa"/>
          </w:tcPr>
          <w:p w14:paraId="64131636" w14:textId="77777777" w:rsidR="00811289" w:rsidRPr="006221C4" w:rsidRDefault="00811289" w:rsidP="00356572">
            <w:pPr>
              <w:rPr>
                <w:lang w:val="fr-FR"/>
              </w:rPr>
            </w:pPr>
            <w:r w:rsidRPr="006221C4">
              <w:rPr>
                <w:lang w:val="fr-FR"/>
              </w:rPr>
              <w:t>Variant</w:t>
            </w:r>
          </w:p>
        </w:tc>
        <w:tc>
          <w:tcPr>
            <w:tcW w:w="5670" w:type="dxa"/>
          </w:tcPr>
          <w:p w14:paraId="4B47F839" w14:textId="77777777" w:rsidR="00811289" w:rsidRPr="006221C4" w:rsidRDefault="00811289" w:rsidP="00356572">
            <w:pPr>
              <w:rPr>
                <w:rFonts w:cs="Arial"/>
                <w:lang w:val="fr-FR" w:eastAsia="fr-FR" w:bidi="ar-SA"/>
              </w:rPr>
            </w:pPr>
            <w:r w:rsidRPr="006221C4">
              <w:rPr>
                <w:rFonts w:cs="Arial"/>
                <w:lang w:val="fr-FR" w:eastAsia="fr-FR" w:bidi="ar-SA"/>
              </w:rPr>
              <w:t xml:space="preserve">N’importe quelle valeur, plus des valeurs spéciales </w:t>
            </w:r>
            <w:proofErr w:type="spellStart"/>
            <w:r w:rsidRPr="006221C4">
              <w:rPr>
                <w:rFonts w:cs="Arial"/>
                <w:lang w:val="fr-FR" w:eastAsia="fr-FR" w:bidi="ar-SA"/>
              </w:rPr>
              <w:t>Empty</w:t>
            </w:r>
            <w:proofErr w:type="spellEnd"/>
            <w:r w:rsidRPr="006221C4">
              <w:rPr>
                <w:rFonts w:cs="Arial"/>
                <w:lang w:val="fr-FR" w:eastAsia="fr-FR" w:bidi="ar-SA"/>
              </w:rPr>
              <w:t xml:space="preserve">, </w:t>
            </w:r>
            <w:proofErr w:type="spellStart"/>
            <w:r w:rsidRPr="006221C4">
              <w:rPr>
                <w:rFonts w:cs="Arial"/>
                <w:lang w:val="fr-FR" w:eastAsia="fr-FR" w:bidi="ar-SA"/>
              </w:rPr>
              <w:t>Null</w:t>
            </w:r>
            <w:proofErr w:type="spellEnd"/>
            <w:r w:rsidRPr="006221C4">
              <w:rPr>
                <w:rFonts w:cs="Arial"/>
                <w:lang w:val="fr-FR" w:eastAsia="fr-FR" w:bidi="ar-SA"/>
              </w:rPr>
              <w:t xml:space="preserve">, </w:t>
            </w:r>
            <w:proofErr w:type="spellStart"/>
            <w:r w:rsidRPr="006221C4">
              <w:rPr>
                <w:rFonts w:cs="Arial"/>
                <w:lang w:val="fr-FR" w:eastAsia="fr-FR" w:bidi="ar-SA"/>
              </w:rPr>
              <w:t>Error</w:t>
            </w:r>
            <w:proofErr w:type="spellEnd"/>
            <w:r w:rsidRPr="006221C4">
              <w:rPr>
                <w:rFonts w:cs="Arial"/>
                <w:lang w:val="fr-FR" w:eastAsia="fr-FR" w:bidi="ar-SA"/>
              </w:rPr>
              <w:t xml:space="preserve"> et Nothing</w:t>
            </w:r>
          </w:p>
        </w:tc>
        <w:tc>
          <w:tcPr>
            <w:tcW w:w="3685" w:type="dxa"/>
          </w:tcPr>
          <w:p w14:paraId="230A7E0C" w14:textId="77777777" w:rsidR="00811289" w:rsidRPr="006221C4" w:rsidRDefault="00811289" w:rsidP="00356572">
            <w:pPr>
              <w:rPr>
                <w:rFonts w:cs="Arial"/>
                <w:lang w:val="fr-FR" w:eastAsia="fr-FR" w:bidi="ar-SA"/>
              </w:rPr>
            </w:pPr>
            <w:r w:rsidRPr="006221C4">
              <w:rPr>
                <w:rFonts w:cs="Arial"/>
                <w:lang w:val="fr-FR" w:eastAsia="fr-FR" w:bidi="ar-SA"/>
              </w:rPr>
              <w:t xml:space="preserve">Type de données particulier pouvant contenir des données numériques, des chaînes ou des dates, des types définis par l'utilisateur ainsi que les valeurs spéciales </w:t>
            </w:r>
            <w:proofErr w:type="spellStart"/>
            <w:r w:rsidRPr="006221C4">
              <w:rPr>
                <w:rFonts w:cs="Arial"/>
                <w:lang w:val="fr-FR" w:eastAsia="fr-FR" w:bidi="ar-SA"/>
              </w:rPr>
              <w:t>Empty</w:t>
            </w:r>
            <w:proofErr w:type="spellEnd"/>
            <w:r w:rsidRPr="006221C4">
              <w:rPr>
                <w:rFonts w:cs="Arial"/>
                <w:lang w:val="fr-FR" w:eastAsia="fr-FR" w:bidi="ar-SA"/>
              </w:rPr>
              <w:t xml:space="preserve">, </w:t>
            </w:r>
            <w:proofErr w:type="spellStart"/>
            <w:r w:rsidRPr="006221C4">
              <w:rPr>
                <w:rFonts w:cs="Arial"/>
                <w:lang w:val="fr-FR" w:eastAsia="fr-FR" w:bidi="ar-SA"/>
              </w:rPr>
              <w:t>Null</w:t>
            </w:r>
            <w:proofErr w:type="spellEnd"/>
            <w:r w:rsidRPr="006221C4">
              <w:rPr>
                <w:rFonts w:cs="Arial"/>
                <w:lang w:val="fr-FR" w:eastAsia="fr-FR" w:bidi="ar-SA"/>
              </w:rPr>
              <w:t xml:space="preserve">, </w:t>
            </w:r>
            <w:proofErr w:type="spellStart"/>
            <w:r w:rsidRPr="006221C4">
              <w:rPr>
                <w:rFonts w:cs="Arial"/>
                <w:lang w:val="fr-FR" w:eastAsia="fr-FR" w:bidi="ar-SA"/>
              </w:rPr>
              <w:t>Error</w:t>
            </w:r>
            <w:proofErr w:type="spellEnd"/>
            <w:r w:rsidRPr="006221C4">
              <w:rPr>
                <w:rFonts w:cs="Arial"/>
                <w:lang w:val="fr-FR" w:eastAsia="fr-FR" w:bidi="ar-SA"/>
              </w:rPr>
              <w:t xml:space="preserve"> et Nothing.</w:t>
            </w:r>
          </w:p>
        </w:tc>
      </w:tr>
    </w:tbl>
    <w:p w14:paraId="5CF7F89C" w14:textId="77777777" w:rsidR="00811289" w:rsidRPr="006221C4" w:rsidRDefault="00811289" w:rsidP="00811289">
      <w:pPr>
        <w:rPr>
          <w:lang w:val="fr-FR"/>
        </w:rPr>
      </w:pPr>
    </w:p>
    <w:p w14:paraId="30094E64" w14:textId="77777777" w:rsidR="00E5345D" w:rsidRPr="00F11538" w:rsidRDefault="00E5345D">
      <w:pPr>
        <w:rPr>
          <w:lang w:val="fr-FR"/>
        </w:rPr>
      </w:pPr>
    </w:p>
    <w:sectPr w:rsidR="00E5345D" w:rsidRPr="00F11538" w:rsidSect="00E53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1289"/>
    <w:rsid w:val="00811289"/>
    <w:rsid w:val="009B62A8"/>
    <w:rsid w:val="00E5345D"/>
    <w:rsid w:val="00F1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D4CBE"/>
  <w15:docId w15:val="{C71C9510-D541-4859-89DB-5C623D566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289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A60B5079794642ABE7A59ACB049E0C" ma:contentTypeVersion="10" ma:contentTypeDescription="Crée un document." ma:contentTypeScope="" ma:versionID="8fad6fc49df7fad93a7721cc93ea2395">
  <xsd:schema xmlns:xsd="http://www.w3.org/2001/XMLSchema" xmlns:xs="http://www.w3.org/2001/XMLSchema" xmlns:p="http://schemas.microsoft.com/office/2006/metadata/properties" xmlns:ns2="271254ee-1e7f-4a9d-a7d2-a2302e6e5eb2" targetNamespace="http://schemas.microsoft.com/office/2006/metadata/properties" ma:root="true" ma:fieldsID="25085f362720fa9e836966db2e2e3b2a" ns2:_="">
    <xsd:import namespace="271254ee-1e7f-4a9d-a7d2-a2302e6e5e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1254ee-1e7f-4a9d-a7d2-a2302e6e5e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A0859A-021B-4103-BB13-00A999D9B68E}"/>
</file>

<file path=customXml/itemProps2.xml><?xml version="1.0" encoding="utf-8"?>
<ds:datastoreItem xmlns:ds="http://schemas.openxmlformats.org/officeDocument/2006/customXml" ds:itemID="{46DA5D89-BF9D-4AD0-BD36-49A3C1A25F89}"/>
</file>

<file path=customXml/itemProps3.xml><?xml version="1.0" encoding="utf-8"?>
<ds:datastoreItem xmlns:ds="http://schemas.openxmlformats.org/officeDocument/2006/customXml" ds:itemID="{99415EC2-881D-42E8-842B-F13E58A328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1367</Characters>
  <Application>Microsoft Office Word</Application>
  <DocSecurity>0</DocSecurity>
  <Lines>11</Lines>
  <Paragraphs>3</Paragraphs>
  <ScaleCrop>false</ScaleCrop>
  <Company>SLTI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01-Stagiaire8</dc:creator>
  <cp:lastModifiedBy>Emmanuel BARRAUD</cp:lastModifiedBy>
  <cp:revision>3</cp:revision>
  <dcterms:created xsi:type="dcterms:W3CDTF">2018-12-04T08:09:00Z</dcterms:created>
  <dcterms:modified xsi:type="dcterms:W3CDTF">2020-01-12T18:37:00Z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0x01010037A60B5079794642ABE7A59ACB049E0C</vt:lpwstr>
  </property>
</Properties>
</file>